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22BCA" w:rsidRPr="00722BCA">
        <w:rPr>
          <w:rFonts w:ascii="Times New Roman" w:hAnsi="Times New Roman" w:cs="Times New Roman"/>
          <w:color w:val="auto"/>
          <w:sz w:val="28"/>
          <w:szCs w:val="28"/>
        </w:rPr>
        <w:t>ЖБИ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722BCA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22BCA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22BCA" w:rsidRPr="00722BCA">
              <w:rPr>
                <w:bCs/>
                <w:color w:val="000000"/>
                <w:spacing w:val="-2"/>
              </w:rPr>
              <w:t>ЖБИ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113</cp:revision>
  <cp:lastPrinted>2014-06-16T09:24:00Z</cp:lastPrinted>
  <dcterms:created xsi:type="dcterms:W3CDTF">2019-01-28T06:54:00Z</dcterms:created>
  <dcterms:modified xsi:type="dcterms:W3CDTF">2019-09-02T02:51:00Z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